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AB" w:rsidRPr="000A0388" w:rsidRDefault="00587C62" w:rsidP="000A0388">
      <w:pPr>
        <w:pStyle w:val="Standard"/>
        <w:jc w:val="center"/>
        <w:rPr>
          <w:rFonts w:ascii="Cambria" w:hAnsi="Cambria"/>
          <w:b/>
          <w:bCs/>
          <w:color w:val="C00000"/>
          <w:sz w:val="22"/>
          <w:szCs w:val="22"/>
        </w:rPr>
      </w:pPr>
      <w:r>
        <w:rPr>
          <w:rFonts w:ascii="Cambria" w:hAnsi="Cambria"/>
          <w:b/>
          <w:bCs/>
          <w:color w:val="C00000"/>
        </w:rPr>
        <w:t>QU</w:t>
      </w:r>
      <w:r w:rsidR="00163D6E">
        <w:rPr>
          <w:rFonts w:ascii="Cambria" w:hAnsi="Cambria"/>
          <w:b/>
          <w:bCs/>
          <w:color w:val="C00000"/>
        </w:rPr>
        <w:t>INTA</w:t>
      </w:r>
      <w:r w:rsidR="00B337FF">
        <w:rPr>
          <w:rFonts w:ascii="Cambria" w:hAnsi="Cambria"/>
          <w:b/>
          <w:bCs/>
          <w:color w:val="C00000"/>
        </w:rPr>
        <w:t xml:space="preserve"> DOMENICA </w:t>
      </w:r>
      <w:proofErr w:type="spellStart"/>
      <w:r w:rsidR="00B337FF">
        <w:rPr>
          <w:rFonts w:ascii="Cambria" w:hAnsi="Cambria"/>
          <w:b/>
          <w:bCs/>
          <w:color w:val="C00000"/>
        </w:rPr>
        <w:t>DI</w:t>
      </w:r>
      <w:proofErr w:type="spellEnd"/>
      <w:r w:rsidR="00B337FF">
        <w:rPr>
          <w:rFonts w:ascii="Cambria" w:hAnsi="Cambria"/>
          <w:b/>
          <w:bCs/>
          <w:color w:val="C00000"/>
        </w:rPr>
        <w:t xml:space="preserve"> QUARESIMA</w:t>
      </w:r>
    </w:p>
    <w:p w:rsidR="00454AAB" w:rsidRPr="000A0388" w:rsidRDefault="00454AAB" w:rsidP="000A0388">
      <w:pPr>
        <w:pStyle w:val="Standard"/>
        <w:jc w:val="both"/>
        <w:rPr>
          <w:rFonts w:ascii="Cambria" w:hAnsi="Cambria"/>
          <w:b/>
          <w:bCs/>
          <w:sz w:val="12"/>
        </w:rPr>
      </w:pPr>
    </w:p>
    <w:p w:rsidR="00B337FF" w:rsidRDefault="00B337FF" w:rsidP="00B337FF">
      <w:pPr>
        <w:pStyle w:val="Default"/>
        <w:tabs>
          <w:tab w:val="right" w:pos="9638"/>
        </w:tabs>
        <w:rPr>
          <w:b/>
          <w:iCs/>
        </w:rPr>
      </w:pPr>
    </w:p>
    <w:p w:rsidR="00163D6E" w:rsidRPr="00163D6E" w:rsidRDefault="00163D6E" w:rsidP="00163D6E">
      <w:pPr>
        <w:pStyle w:val="Default"/>
        <w:jc w:val="center"/>
        <w:rPr>
          <w:b/>
          <w:bCs/>
          <w:iCs/>
        </w:rPr>
      </w:pPr>
      <w:r w:rsidRPr="00163D6E">
        <w:rPr>
          <w:b/>
          <w:bCs/>
          <w:iCs/>
        </w:rPr>
        <w:t xml:space="preserve">Il ritorno a Gerusalemme </w:t>
      </w:r>
    </w:p>
    <w:p w:rsidR="00247087" w:rsidRDefault="00247087" w:rsidP="00247087">
      <w:pPr>
        <w:pStyle w:val="Default"/>
        <w:rPr>
          <w:rFonts w:cs="Times New Roman"/>
          <w:bCs/>
          <w:i/>
        </w:rPr>
      </w:pPr>
    </w:p>
    <w:p w:rsidR="00163D6E" w:rsidRDefault="00163D6E" w:rsidP="00163D6E">
      <w:pPr>
        <w:pStyle w:val="Default"/>
        <w:rPr>
          <w:rFonts w:cs="Times New Roman"/>
          <w:bCs/>
          <w:i/>
          <w:iCs/>
        </w:rPr>
      </w:pPr>
    </w:p>
    <w:p w:rsidR="00163D6E" w:rsidRDefault="00163D6E" w:rsidP="00163D6E">
      <w:pPr>
        <w:pStyle w:val="Default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>Giovanni 8,1-11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/>
          <w:bCs/>
          <w:iCs/>
        </w:rPr>
      </w:pPr>
      <w:r w:rsidRPr="00163D6E">
        <w:rPr>
          <w:rFonts w:cs="Times New Roman"/>
          <w:b/>
          <w:bCs/>
          <w:iCs/>
        </w:rPr>
        <w:t>In quel tempo, Gesù si avviò verso il monte degli Ulivi. Ma al mattino si recò di nuovo nel tempio e tutto il popolo andava da lui. Ed egli sedette e si mise a insegnare loro.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/>
          <w:bCs/>
          <w:iCs/>
        </w:rPr>
      </w:pPr>
      <w:r w:rsidRPr="00163D6E">
        <w:rPr>
          <w:rFonts w:cs="Times New Roman"/>
          <w:b/>
          <w:bCs/>
          <w:iCs/>
        </w:rPr>
        <w:t>Allora gli scribi e i farisei gli condussero una donna sorpresa in adulterio, la posero in mezzo e gli dissero: «Maestro, questa donna è stata sorpresa in flagrante adulterio. Ora Mosè, nella Legge, ci ha comandato di lapidare donne come questa. Tu che ne dici?». Dicevano questo per metterlo alla prova e per avere motivo di accusarlo.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/>
          <w:bCs/>
          <w:iCs/>
        </w:rPr>
      </w:pPr>
      <w:r w:rsidRPr="00163D6E">
        <w:rPr>
          <w:rFonts w:cs="Times New Roman"/>
          <w:b/>
          <w:bCs/>
          <w:iCs/>
        </w:rPr>
        <w:t>Ma Gesù si chinò e si mise a scrivere col dito per terra. Tuttavia, poiché insistevano nell’interrogarlo, si alzò e disse loro: «Chi di voi è senza peccato, getti per primo la pietra contro di lei». E, chinatosi di nuovo, scriveva per terra. Quelli, udito ciò, se ne andarono uno per uno, cominciando dai più anziani.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/>
          <w:bCs/>
          <w:iCs/>
        </w:rPr>
      </w:pPr>
      <w:r w:rsidRPr="00163D6E">
        <w:rPr>
          <w:rFonts w:cs="Times New Roman"/>
          <w:b/>
          <w:bCs/>
          <w:iCs/>
        </w:rPr>
        <w:t>Lo lasciarono solo, e la donna era là in mezzo. Allora Gesù si alzò e le disse: «Donna, dove sono? Nessuno ti ha condannata?». Ed ella rispose: «Nessuno, Signore». E Gesù disse: «</w:t>
      </w:r>
      <w:proofErr w:type="spellStart"/>
      <w:r w:rsidRPr="00163D6E">
        <w:rPr>
          <w:rFonts w:cs="Times New Roman"/>
          <w:b/>
          <w:bCs/>
          <w:iCs/>
        </w:rPr>
        <w:t>Neanch</w:t>
      </w:r>
      <w:proofErr w:type="spellEnd"/>
      <w:r w:rsidRPr="00163D6E">
        <w:rPr>
          <w:rFonts w:cs="Times New Roman"/>
          <w:b/>
          <w:bCs/>
          <w:iCs/>
        </w:rPr>
        <w:t>’io ti condanno; va’ e d’ora in poi non peccare più».</w:t>
      </w:r>
    </w:p>
    <w:p w:rsidR="00163D6E" w:rsidRPr="00163D6E" w:rsidRDefault="00163D6E" w:rsidP="00163D6E">
      <w:pPr>
        <w:pStyle w:val="Default"/>
        <w:rPr>
          <w:rFonts w:cs="Times New Roman"/>
          <w:bCs/>
          <w:i/>
          <w:iCs/>
        </w:rPr>
      </w:pPr>
    </w:p>
    <w:p w:rsidR="00163D6E" w:rsidRPr="00163D6E" w:rsidRDefault="00163D6E" w:rsidP="00163D6E">
      <w:pPr>
        <w:pStyle w:val="Default"/>
        <w:rPr>
          <w:rFonts w:cs="Times New Roman"/>
          <w:bCs/>
          <w:i/>
          <w:iCs/>
        </w:rPr>
      </w:pP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>Il brano di Vangelo proposto dalla liturgia della quinta domenica di Quaresima è tratto dal Vangelo secondo Giovanni, e non più da Luca come i precedenti quattro. Il brano tuttavia ha molte caratteristiche che ben si addicono alla tipica misericordia che tanto spazio trova in Luca, e certamente è adatto a un tempo di conversione e di richiesta di perdono come la Quaresima.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>Nel racconto di Giovanni, Gesù – che si trova a Gerusalemme – si reca al tempio, dove il popolo gli si fa incontro perché attende il Suo insegnamento, così nuovo rispetto alla Legge, come anche l’episodio del Vangelo mostrerà chiaramente.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 xml:space="preserve">Qui gli scribi e i farisei gli pongono davanti una peccatrice colta in flagrante adulterio e lo interrogano su quale comportamento tenere nei suoi riguardi. Gli richiamano subito la Legge di Mosè, che comanda di lapidare tale donna. Gesù tergiversa, chinandosi e scrivendo con il dito a terra, sulla sabbia, ma all’insistenza degli scribi si alza e dice loro: “Chi di voi è senza peccato getti per primo la pietra contro di Lei”. 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>Parole semplici ma molto efficaci: Gesù, ben conoscendo la condizione comune di peccato in cui ogni uomo versa, vuol far capire che nessuno può pensare di ergersi a giudice del proprio fratello o della propria sorella in condizioni di forza, e con cuore duro. Il messaggio sembra giungere a destinazione: alle parole di Gesù, coloro che vogliono condannare l’adultera se ne vanno ad uno ad uno, cominciando dai più anziani, che forse, avendo vissuto e peccato di più, comprendono prima la verità dell’insegnamento del Nazareno, e si mostrano più capaci di riconoscersi peccatori.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>Rimangono così soli Gesù e la donna, e Giovanni riporta il breve dialogo che intercorre tra loro: l’offerta di perdono e l’invito a non peccare più di nuovo. In questa bella scena finale si può vedere come solo Dio può accogliere, perdonare e donare nuova vita all’uomo peccatore. Sempre a Gerusalemme, qualche tempo più avanti, Gesù si incamminerà verso il Calvario carico della croce, carico quindi dei peccati di ogni uomo. E se è vero che solo Dio può concedere un perdono fonte di rinascita, anche i cristiani, e gli uomini tutti, sono invitati da questo gesto di Gesù ad aprire il proprio cuore al perdono reciproco, seguendo il suo esempio di accoglienza e misericordia.</w:t>
      </w:r>
    </w:p>
    <w:p w:rsidR="00163D6E" w:rsidRPr="00163D6E" w:rsidRDefault="00163D6E" w:rsidP="00163D6E">
      <w:pPr>
        <w:pStyle w:val="Default"/>
        <w:rPr>
          <w:rFonts w:cs="Times New Roman"/>
          <w:bCs/>
          <w:i/>
          <w:iCs/>
        </w:rPr>
      </w:pPr>
    </w:p>
    <w:p w:rsidR="00163D6E" w:rsidRPr="00163D6E" w:rsidRDefault="00163D6E" w:rsidP="00163D6E">
      <w:pPr>
        <w:pStyle w:val="Default"/>
        <w:jc w:val="both"/>
        <w:rPr>
          <w:rFonts w:cs="Times New Roman"/>
          <w:b/>
          <w:bCs/>
          <w:iCs/>
        </w:rPr>
      </w:pPr>
      <w:r w:rsidRPr="00163D6E">
        <w:rPr>
          <w:rFonts w:cs="Times New Roman"/>
          <w:b/>
          <w:bCs/>
          <w:iCs/>
        </w:rPr>
        <w:lastRenderedPageBreak/>
        <w:t>E partirono senz'indugio e fecero ritorno a Gerusalemme, dove trovarono riuniti gli Undici e gli altri che erano con loro, i quali dicevano: «Davvero il Signore è risorto ed è apparso a Simone». (</w:t>
      </w:r>
      <w:proofErr w:type="spellStart"/>
      <w:r w:rsidRPr="00163D6E">
        <w:rPr>
          <w:rFonts w:cs="Times New Roman"/>
          <w:b/>
          <w:bCs/>
          <w:iCs/>
        </w:rPr>
        <w:t>Lc</w:t>
      </w:r>
      <w:proofErr w:type="spellEnd"/>
      <w:r w:rsidRPr="00163D6E">
        <w:rPr>
          <w:rFonts w:cs="Times New Roman"/>
          <w:b/>
          <w:bCs/>
          <w:iCs/>
        </w:rPr>
        <w:t xml:space="preserve"> 24,33-34)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/>
          <w:bCs/>
          <w:i/>
          <w:iCs/>
        </w:rPr>
      </w:pP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 xml:space="preserve">Ponendo a confronto la peccatrice ed i discepoli di </w:t>
      </w:r>
      <w:proofErr w:type="spellStart"/>
      <w:r w:rsidRPr="00163D6E">
        <w:rPr>
          <w:rFonts w:cs="Times New Roman"/>
          <w:bCs/>
          <w:i/>
          <w:iCs/>
        </w:rPr>
        <w:t>Emmaus</w:t>
      </w:r>
      <w:proofErr w:type="spellEnd"/>
      <w:r w:rsidRPr="00163D6E">
        <w:rPr>
          <w:rFonts w:cs="Times New Roman"/>
          <w:bCs/>
          <w:i/>
          <w:iCs/>
        </w:rPr>
        <w:t xml:space="preserve"> possiamo scorgere come in ambedue gli episodi Gesù ridà speranza e nuova vita. 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 xml:space="preserve">La peccatrice grazie alle parole di Gesù non cercherà più nella vita mondana il soddisfacimento alle sue aspettative, ma riuscirà a trovare nel perdono e nell’accoglienza di Gesù la forza di vivere una nuova vita, così pure i discepoli di </w:t>
      </w:r>
      <w:proofErr w:type="spellStart"/>
      <w:r w:rsidRPr="00163D6E">
        <w:rPr>
          <w:rFonts w:cs="Times New Roman"/>
          <w:bCs/>
          <w:i/>
          <w:iCs/>
        </w:rPr>
        <w:t>Emmaus</w:t>
      </w:r>
      <w:proofErr w:type="spellEnd"/>
      <w:r w:rsidRPr="00163D6E">
        <w:rPr>
          <w:rFonts w:cs="Times New Roman"/>
          <w:bCs/>
          <w:i/>
          <w:iCs/>
        </w:rPr>
        <w:t xml:space="preserve"> dopo l’incontro con Gesù torneranno verso Gerusalemme consapevoli della missione di cui sono stati investiti. </w:t>
      </w:r>
    </w:p>
    <w:p w:rsidR="00163D6E" w:rsidRP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  <w:r w:rsidRPr="00163D6E">
        <w:rPr>
          <w:rFonts w:cs="Times New Roman"/>
          <w:bCs/>
          <w:i/>
          <w:iCs/>
        </w:rPr>
        <w:t xml:space="preserve">In entrambi gli episodi l’esito dell’incontro con Gesù è una rinascita, e se non sappiamo più nulla della donna peccatrice, anche se il Vangelo lascia intendere che realmente una nuova vita è sorta in lei, possiamo invece contemplare i discepoli di </w:t>
      </w:r>
      <w:proofErr w:type="spellStart"/>
      <w:r w:rsidRPr="00163D6E">
        <w:rPr>
          <w:rFonts w:cs="Times New Roman"/>
          <w:bCs/>
          <w:i/>
          <w:iCs/>
        </w:rPr>
        <w:t>Emmaus</w:t>
      </w:r>
      <w:proofErr w:type="spellEnd"/>
      <w:r w:rsidRPr="00163D6E">
        <w:rPr>
          <w:rFonts w:cs="Times New Roman"/>
          <w:bCs/>
          <w:i/>
          <w:iCs/>
        </w:rPr>
        <w:t xml:space="preserve"> tornare a Gerusalemme per annunciare a tutti la lieta notizia della risurrezione. Risurrezione che significa vita nuova, capacità di aprirsi all’amore di </w:t>
      </w:r>
      <w:proofErr w:type="spellStart"/>
      <w:r w:rsidRPr="00163D6E">
        <w:rPr>
          <w:rFonts w:cs="Times New Roman"/>
          <w:bCs/>
          <w:i/>
          <w:iCs/>
        </w:rPr>
        <w:t>Dio…</w:t>
      </w:r>
      <w:proofErr w:type="spellEnd"/>
      <w:r w:rsidRPr="00163D6E">
        <w:rPr>
          <w:rFonts w:cs="Times New Roman"/>
          <w:bCs/>
          <w:i/>
          <w:iCs/>
        </w:rPr>
        <w:t xml:space="preserve"> l’aiuto di Cristo, che incontriamo nella Parola e nell’Eucarestia, può offrire a tutti noi di essere accoglienti e misericordiosi nei confronti delle persone che incontriamo sul nostro cammino.</w:t>
      </w:r>
    </w:p>
    <w:p w:rsidR="00163D6E" w:rsidRDefault="00163D6E" w:rsidP="00163D6E">
      <w:pPr>
        <w:pStyle w:val="Standard"/>
        <w:jc w:val="both"/>
        <w:rPr>
          <w:rFonts w:ascii="Cambria" w:hAnsi="Cambria"/>
          <w:b/>
          <w:bCs/>
          <w:color w:val="C00000"/>
        </w:rPr>
      </w:pPr>
    </w:p>
    <w:p w:rsidR="00163D6E" w:rsidRDefault="00163D6E" w:rsidP="00163D6E">
      <w:pPr>
        <w:pStyle w:val="Standard"/>
        <w:jc w:val="both"/>
        <w:rPr>
          <w:rFonts w:ascii="Cambria" w:hAnsi="Cambria"/>
          <w:b/>
          <w:bCs/>
          <w:color w:val="C00000"/>
        </w:rPr>
      </w:pPr>
    </w:p>
    <w:p w:rsidR="00163D6E" w:rsidRPr="000A0388" w:rsidRDefault="00163D6E" w:rsidP="00163D6E">
      <w:pPr>
        <w:pStyle w:val="Standard"/>
        <w:jc w:val="both"/>
        <w:rPr>
          <w:rFonts w:ascii="Cambria" w:hAnsi="Cambria"/>
          <w:b/>
          <w:bCs/>
          <w:color w:val="C00000"/>
        </w:rPr>
      </w:pPr>
      <w:r w:rsidRPr="000A0388">
        <w:rPr>
          <w:rFonts w:ascii="Cambria" w:hAnsi="Cambria"/>
          <w:b/>
          <w:bCs/>
          <w:color w:val="C00000"/>
        </w:rPr>
        <w:t>Per la riflessione nel gruppo:</w:t>
      </w:r>
    </w:p>
    <w:p w:rsidR="00163D6E" w:rsidRPr="00587C62" w:rsidRDefault="00163D6E" w:rsidP="00163D6E">
      <w:pPr>
        <w:pStyle w:val="Default"/>
        <w:rPr>
          <w:rFonts w:cs="Times New Roman"/>
          <w:bCs/>
          <w:i/>
          <w:sz w:val="12"/>
        </w:rPr>
      </w:pPr>
    </w:p>
    <w:p w:rsidR="00163D6E" w:rsidRPr="00163D6E" w:rsidRDefault="00163D6E" w:rsidP="00163D6E">
      <w:pPr>
        <w:pStyle w:val="Default"/>
        <w:numPr>
          <w:ilvl w:val="0"/>
          <w:numId w:val="10"/>
        </w:numPr>
        <w:ind w:left="284" w:hanging="284"/>
        <w:jc w:val="both"/>
        <w:rPr>
          <w:rFonts w:cs="Times New Roman"/>
          <w:bCs/>
          <w:iCs/>
        </w:rPr>
      </w:pPr>
      <w:r w:rsidRPr="00163D6E">
        <w:rPr>
          <w:rFonts w:cs="Times New Roman"/>
          <w:bCs/>
          <w:iCs/>
        </w:rPr>
        <w:t>Il perdono offerto e ricevuto rinnova la vita, secondo il Vangelo. È realmente così anche per me? Che testimonianza posso offrire?</w:t>
      </w:r>
    </w:p>
    <w:p w:rsidR="00163D6E" w:rsidRPr="00163D6E" w:rsidRDefault="00163D6E" w:rsidP="00163D6E">
      <w:pPr>
        <w:pStyle w:val="Default"/>
        <w:numPr>
          <w:ilvl w:val="0"/>
          <w:numId w:val="10"/>
        </w:numPr>
        <w:ind w:left="284" w:hanging="284"/>
        <w:jc w:val="both"/>
        <w:rPr>
          <w:rFonts w:cs="Times New Roman"/>
          <w:bCs/>
          <w:iCs/>
        </w:rPr>
      </w:pPr>
      <w:r w:rsidRPr="00163D6E">
        <w:rPr>
          <w:rFonts w:cs="Times New Roman"/>
          <w:bCs/>
          <w:iCs/>
        </w:rPr>
        <w:t>È molto facile giudicare gli altri, spesso in modo superficiale: cosa insegna il racconto dell’adultera a questo proposito?</w:t>
      </w:r>
    </w:p>
    <w:p w:rsidR="00163D6E" w:rsidRPr="00163D6E" w:rsidRDefault="00163D6E" w:rsidP="00163D6E">
      <w:pPr>
        <w:pStyle w:val="Default"/>
        <w:numPr>
          <w:ilvl w:val="0"/>
          <w:numId w:val="10"/>
        </w:numPr>
        <w:ind w:left="284" w:hanging="284"/>
        <w:jc w:val="both"/>
        <w:rPr>
          <w:rFonts w:cs="Times New Roman"/>
          <w:bCs/>
          <w:iCs/>
        </w:rPr>
      </w:pPr>
      <w:r w:rsidRPr="00163D6E">
        <w:rPr>
          <w:rFonts w:cs="Times New Roman"/>
          <w:bCs/>
          <w:iCs/>
        </w:rPr>
        <w:t>Gesù distingue il peccato dalla peccatrice: il male va condannato, la donna no. Siamo d’accordo con questo atteggiamento? Riusciamo a viverlo?</w:t>
      </w:r>
    </w:p>
    <w:p w:rsidR="00163D6E" w:rsidRPr="00163D6E" w:rsidRDefault="00163D6E" w:rsidP="00163D6E">
      <w:pPr>
        <w:pStyle w:val="Default"/>
        <w:numPr>
          <w:ilvl w:val="0"/>
          <w:numId w:val="10"/>
        </w:numPr>
        <w:ind w:left="284" w:hanging="284"/>
        <w:jc w:val="both"/>
        <w:rPr>
          <w:rFonts w:cs="Times New Roman"/>
          <w:bCs/>
          <w:iCs/>
        </w:rPr>
      </w:pPr>
      <w:r w:rsidRPr="00163D6E">
        <w:rPr>
          <w:rFonts w:cs="Times New Roman"/>
          <w:bCs/>
          <w:iCs/>
        </w:rPr>
        <w:t>Possiamo dirci anche noi testimoni dell’incontro con il Signore risorto? Cosa significa per la nostra vita di fede?</w:t>
      </w:r>
      <w:bookmarkStart w:id="0" w:name="_GoBack"/>
      <w:bookmarkEnd w:id="0"/>
    </w:p>
    <w:p w:rsidR="00163D6E" w:rsidRDefault="00163D6E" w:rsidP="00163D6E">
      <w:pPr>
        <w:pStyle w:val="Default"/>
        <w:jc w:val="both"/>
        <w:rPr>
          <w:rFonts w:cs="Times New Roman"/>
          <w:bCs/>
          <w:i/>
          <w:iCs/>
        </w:rPr>
      </w:pPr>
    </w:p>
    <w:p w:rsidR="00163D6E" w:rsidRDefault="00163D6E" w:rsidP="00587C62">
      <w:pPr>
        <w:pStyle w:val="Default"/>
        <w:rPr>
          <w:rFonts w:cs="Times New Roman"/>
          <w:bCs/>
          <w:i/>
          <w:iCs/>
        </w:rPr>
      </w:pPr>
    </w:p>
    <w:p w:rsidR="00163D6E" w:rsidRDefault="00163D6E" w:rsidP="00587C62">
      <w:pPr>
        <w:pStyle w:val="Default"/>
        <w:rPr>
          <w:rFonts w:cs="Times New Roman"/>
          <w:bCs/>
          <w:i/>
          <w:iCs/>
        </w:rPr>
      </w:pPr>
    </w:p>
    <w:p w:rsidR="00587C62" w:rsidRPr="00587C62" w:rsidRDefault="00587C62" w:rsidP="00587C62">
      <w:pPr>
        <w:pStyle w:val="Default"/>
        <w:rPr>
          <w:rFonts w:cs="Times New Roman"/>
          <w:bCs/>
          <w:i/>
        </w:rPr>
      </w:pPr>
    </w:p>
    <w:sectPr w:rsidR="00587C62" w:rsidRPr="00587C62" w:rsidSect="000A0388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56" w:rsidRDefault="00D77C56" w:rsidP="000A0388">
      <w:pPr>
        <w:spacing w:after="0" w:line="240" w:lineRule="auto"/>
      </w:pPr>
      <w:r>
        <w:separator/>
      </w:r>
    </w:p>
  </w:endnote>
  <w:endnote w:type="continuationSeparator" w:id="0">
    <w:p w:rsidR="00D77C56" w:rsidRDefault="00D77C56" w:rsidP="000A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56" w:rsidRDefault="00D77C56" w:rsidP="000A0388">
      <w:pPr>
        <w:spacing w:after="0" w:line="240" w:lineRule="auto"/>
      </w:pPr>
      <w:r>
        <w:separator/>
      </w:r>
    </w:p>
  </w:footnote>
  <w:footnote w:type="continuationSeparator" w:id="0">
    <w:p w:rsidR="00D77C56" w:rsidRDefault="00D77C56" w:rsidP="000A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88" w:rsidRPr="000A0388" w:rsidRDefault="000A0388">
    <w:pPr>
      <w:pStyle w:val="Intestazione"/>
      <w:rPr>
        <w:color w:val="C00000"/>
        <w:u w:val="single"/>
      </w:rPr>
    </w:pPr>
    <w:r w:rsidRPr="000A0388">
      <w:rPr>
        <w:b/>
        <w:color w:val="C00000"/>
        <w:u w:val="single"/>
      </w:rPr>
      <w:t>QUARESIMA 2019</w:t>
    </w:r>
    <w:r w:rsidRPr="000A0388">
      <w:rPr>
        <w:color w:val="C00000"/>
        <w:u w:val="single"/>
      </w:rPr>
      <w:tab/>
    </w:r>
    <w:r w:rsidRPr="000A0388">
      <w:rPr>
        <w:color w:val="C00000"/>
        <w:u w:val="single"/>
      </w:rPr>
      <w:tab/>
    </w:r>
    <w:r w:rsidRPr="000A0388">
      <w:rPr>
        <w:b/>
        <w:color w:val="C00000"/>
        <w:u w:val="single"/>
      </w:rPr>
      <w:t>Scheda per l’animatore del Gruppo del Vangelo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9F"/>
    <w:multiLevelType w:val="hybridMultilevel"/>
    <w:tmpl w:val="235CC498"/>
    <w:lvl w:ilvl="0" w:tplc="CDC46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0DDB"/>
    <w:multiLevelType w:val="hybridMultilevel"/>
    <w:tmpl w:val="831C2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6723"/>
    <w:multiLevelType w:val="multilevel"/>
    <w:tmpl w:val="13D08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5D0B15"/>
    <w:multiLevelType w:val="hybridMultilevel"/>
    <w:tmpl w:val="BF06F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937FD"/>
    <w:multiLevelType w:val="hybridMultilevel"/>
    <w:tmpl w:val="87180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7D2F"/>
    <w:multiLevelType w:val="hybridMultilevel"/>
    <w:tmpl w:val="9916770E"/>
    <w:styleLink w:val="Stileimportato2"/>
    <w:lvl w:ilvl="0" w:tplc="CDB2CA8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0668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BA42B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2A1A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46C9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04C1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AA7A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94B41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83B3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3F12813"/>
    <w:multiLevelType w:val="hybridMultilevel"/>
    <w:tmpl w:val="31BE8B8E"/>
    <w:styleLink w:val="Stileimportato1"/>
    <w:lvl w:ilvl="0" w:tplc="2A8478E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6E36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4EEB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545F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F4E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25B6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07AA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C00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C9CB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D520077"/>
    <w:multiLevelType w:val="hybridMultilevel"/>
    <w:tmpl w:val="527CB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87299"/>
    <w:multiLevelType w:val="hybridMultilevel"/>
    <w:tmpl w:val="9916770E"/>
    <w:numStyleLink w:val="Stileimportato2"/>
  </w:abstractNum>
  <w:abstractNum w:abstractNumId="9">
    <w:nsid w:val="604D368E"/>
    <w:multiLevelType w:val="hybridMultilevel"/>
    <w:tmpl w:val="31BE8B8E"/>
    <w:numStyleLink w:val="Stileimportato1"/>
  </w:abstractNum>
  <w:abstractNum w:abstractNumId="10">
    <w:nsid w:val="608E6F1A"/>
    <w:multiLevelType w:val="hybridMultilevel"/>
    <w:tmpl w:val="F8405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A397E"/>
    <w:multiLevelType w:val="hybridMultilevel"/>
    <w:tmpl w:val="C9704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793"/>
    <w:rsid w:val="00052AD3"/>
    <w:rsid w:val="00091878"/>
    <w:rsid w:val="000A0388"/>
    <w:rsid w:val="000A4BF9"/>
    <w:rsid w:val="00135229"/>
    <w:rsid w:val="00163D6E"/>
    <w:rsid w:val="00182903"/>
    <w:rsid w:val="00184B95"/>
    <w:rsid w:val="00247087"/>
    <w:rsid w:val="002979E8"/>
    <w:rsid w:val="00365D05"/>
    <w:rsid w:val="00377B9A"/>
    <w:rsid w:val="00451837"/>
    <w:rsid w:val="00454AAB"/>
    <w:rsid w:val="004B6EAC"/>
    <w:rsid w:val="00587C62"/>
    <w:rsid w:val="005C6B26"/>
    <w:rsid w:val="006B664A"/>
    <w:rsid w:val="006F1A3C"/>
    <w:rsid w:val="00805AC9"/>
    <w:rsid w:val="00812CF7"/>
    <w:rsid w:val="008324D1"/>
    <w:rsid w:val="00854793"/>
    <w:rsid w:val="00A9584F"/>
    <w:rsid w:val="00B337FF"/>
    <w:rsid w:val="00B94EA5"/>
    <w:rsid w:val="00C02253"/>
    <w:rsid w:val="00D46626"/>
    <w:rsid w:val="00D77C56"/>
    <w:rsid w:val="00E26B91"/>
    <w:rsid w:val="00FC2366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8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54AA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A0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388"/>
  </w:style>
  <w:style w:type="paragraph" w:styleId="Pidipagina">
    <w:name w:val="footer"/>
    <w:basedOn w:val="Normale"/>
    <w:link w:val="PidipaginaCarattere"/>
    <w:uiPriority w:val="99"/>
    <w:semiHidden/>
    <w:unhideWhenUsed/>
    <w:rsid w:val="000A0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3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37F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Segoe UI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37FF"/>
    <w:pPr>
      <w:ind w:left="720"/>
      <w:contextualSpacing/>
    </w:pPr>
  </w:style>
  <w:style w:type="numbering" w:customStyle="1" w:styleId="Stileimportato1">
    <w:name w:val="Stile importato 1"/>
    <w:rsid w:val="00587C62"/>
    <w:pPr>
      <w:numPr>
        <w:numId w:val="9"/>
      </w:numPr>
    </w:pPr>
  </w:style>
  <w:style w:type="numbering" w:customStyle="1" w:styleId="Stileimportato2">
    <w:name w:val="Stile importato 2"/>
    <w:rsid w:val="00587C6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54AA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freddi</dc:creator>
  <cp:lastModifiedBy>segreteria1</cp:lastModifiedBy>
  <cp:revision>2</cp:revision>
  <dcterms:created xsi:type="dcterms:W3CDTF">2019-03-26T14:16:00Z</dcterms:created>
  <dcterms:modified xsi:type="dcterms:W3CDTF">2019-03-26T14:16:00Z</dcterms:modified>
</cp:coreProperties>
</file>